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BF" w:rsidRPr="00E07C75" w:rsidRDefault="00E748BF" w:rsidP="00E74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75">
        <w:rPr>
          <w:rFonts w:ascii="Times New Roman" w:hAnsi="Times New Roman" w:cs="Times New Roman"/>
          <w:b/>
          <w:sz w:val="28"/>
          <w:szCs w:val="28"/>
        </w:rPr>
        <w:t xml:space="preserve">ЛИСТ САМОКОНТРОЛЯ № </w:t>
      </w:r>
      <w:r w:rsidR="002E1B10">
        <w:rPr>
          <w:rFonts w:ascii="Times New Roman" w:hAnsi="Times New Roman" w:cs="Times New Roman"/>
          <w:b/>
          <w:sz w:val="28"/>
          <w:szCs w:val="28"/>
        </w:rPr>
        <w:t>3</w:t>
      </w:r>
    </w:p>
    <w:p w:rsidR="00E748BF" w:rsidRPr="00E07C75" w:rsidRDefault="00E748BF" w:rsidP="00E74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Pr="00620CF2">
        <w:rPr>
          <w:rFonts w:ascii="Times New Roman" w:hAnsi="Times New Roman" w:cs="Times New Roman"/>
          <w:b/>
          <w:sz w:val="26"/>
          <w:szCs w:val="26"/>
        </w:rPr>
        <w:t>юридических лиц и индивидуальных предпринимателей, занимающихся</w:t>
      </w:r>
      <w:r>
        <w:rPr>
          <w:rFonts w:ascii="Times New Roman" w:hAnsi="Times New Roman" w:cs="Times New Roman"/>
          <w:b/>
          <w:sz w:val="26"/>
          <w:szCs w:val="26"/>
        </w:rPr>
        <w:t xml:space="preserve"> убоем птицы</w:t>
      </w:r>
    </w:p>
    <w:p w:rsidR="00E748BF" w:rsidRDefault="00E748BF" w:rsidP="00E748BF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Территория предприятия должна быть ограждена.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Территория предприятия должна содержаться в чистоте. В течение дня ее очищают от загрязнений, пера, помёта. В тёплое время года перед уборкой, не реже 1 раза в день производят поливку территории и зелёных насаждений. В зимнее время проезжую часть территории и пешеходные дорожки систематически очищают от снега и льда.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При въезде и выезде с территории птицеперерабатывающего предприятия для обеззараживания ходовой части транспорта устраивают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дезбарьер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в грунте дороги из сплошного бетона или асфальта. Общая длина – не менее 12 м, длина основания (дна) – 9 м, ширина- 3 м, глубина – 40 см. Зимой к дезинфицирующим растворам добавляют 10-15 % поваренной соли или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дезбарьер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обогревают, подведя под ним трубы с паровым или водяным отоплением или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электрообогревом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>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Сырьё на территорию предприятия должно поступать без встречных потоков с вывозом готовой продукции, отходов, вспомогательных материалов.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сбора мусора устанавливают бачки с крышками или металлические контейнеры на асфальтированной или бетонной площадке, площадь которой должна превышать площадь основания мусороприёмников в 3 раза во все стороны. Мусороприёмники должны быть удалены от производственных и складских помещений на расстояние не менее 25 метров.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Расположение производственных цехов, участков, отделений, вспомогательных складских помещений на птицеперерабатывающих предприятиях должно обеспечивать не только поточность (чёткую последовательность) технологических процессов, но и возможность проведения ветеринарно-санитарного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качеством сырья, изготовляемой продукции, мойки, уборки и дезинфекции.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Все технологические процессы производства, связанные с мойкой грязной тары, приёмкой птицы, сортировкой и санитарной обработкой яиц, первичной обработкой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перо-пухового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сырья, должны производиться в отдельных помещениях или площадках.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У входов в производственные, складские, вспомогательные помещения должны быть скребки, решётки и металлические сетки для очистки обуви от грязи. Вход в производственные помещения птицеперерабатывающего предприятия (цеха) лиц, не связанных с убоем и переработкой птицы, допускается лишь с разрешения начальника ОПВК или старшего ветеринарного врача.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дезинфекции обуви рабочих и служащих в проходной на территорию птицеперерабатывающего предприятия, а также при всех входах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ведущих в цех переработки птицы, яиц и другие производственные помещения, </w:t>
      </w:r>
      <w:r w:rsidRPr="007D0008">
        <w:rPr>
          <w:rFonts w:ascii="Times New Roman" w:hAnsi="Times New Roman" w:cs="Times New Roman"/>
          <w:sz w:val="26"/>
          <w:szCs w:val="26"/>
        </w:rPr>
        <w:lastRenderedPageBreak/>
        <w:t xml:space="preserve">оборудуют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дезковрики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размером не менее 2,0 на 2.2. м из поролона или пористой резины толщиной 2-4 см, укладывают  их в кафельные или цементированные углубления или металлические коррозиестойкие поддоны.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Дезковрики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систематически по мере загрязнения подвергают механической очистке. 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Стены основных производственных цехов должны быть плотные, негигроскопические, гладкие, без щелей, чтобы свести до минимума процесс конденсации влаги и развития плесени, удобные для очистки и должны быть окрашены в краски светлых тонов или побелены. Стены основных производственных цехов, лаборатории должны быть облицованы кафельной или глазурованной плиткой на высоту 2,4 м, а выше до несущих конструкций – покрашены белым эмульсионным красителем или другими светлого тона красками; стены в камерах хранения готовой продукции, в кабинетах начальников цехов, мастеров и др. допускается окрашивать эмульсионными или другими разрешёнными красителями; в складах хранения упаковочных материалов и других вспомогательных материалов производят известковую побелку стен.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Полы в производственных помещениях должны быть выполнены из прочного водонепроницаемого, химически стойкого материала: цементные, асфальтовые, плиточные; должны быть нескользкими, гладкими, плотными,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кислот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и щелочеустойчивыми, с уклоном для постоянного стока жидкости к трапам, лоткам, располагаемым в стороне от рабочих мест и проходов. Трапы снабжаются решётками.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сбора мусора в производственных помещениях устанавливают металлические или педальные бачки с крышками, а также корзины из полимерных материалов. Бачки и корзины должны ежедневно очищаться, промываться и дезинфицироваться.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В цехи птицеперерабатывающих предприятий должны быть подведены горячая и холодная вода, пар, моющий и дезинфицирующий растворы, приготовленные в отдельном помещении, с выводом на каждый участок и отделение. К выводам после смесителей подключают резиновые шланги и специальные наконечники с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распыливающими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устройствами.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Для хранения шлангов устраивают специальные вешала.</w:t>
      </w:r>
      <w:proofErr w:type="gramEnd"/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 производственных помещениях следует предусматривать смывные краны из расчёта 1 кран на 500 кв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площади; раковины для мытья рук с подводкой холодной и горячей воды со смесителем, снабженные мылом, щеточкой, сосудами с дезинфицирующим раствором, полотенцами разового пользования или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электрополотенцем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>.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Раковины должны располагаться в каждом производственном цехе при входе, а также местах, удобных для пользования ими, на расстоянии не более 15 м от рабочего места.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питьевых целей устанавливают питьевые фонтанчики или сатураторные установки на расстоянии не более 75 см от рабочего места.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lastRenderedPageBreak/>
        <w:t xml:space="preserve">Для хранения уборочного инвентаря, моющих и дезинфицирующих средств должны предусматриваться кладовые, специальные шкафы и лари. Уборочный инвентарь (ведра, щетки и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>) должен быть маркирован и закреплён за производственными, вспомогательными и подсобными помещениями.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 состав бытовых помещений должны входить: гардеробные верхней одежды, рабочей и санитарной одежды, бельевая для выдачи чистой одежды, душевые, туалет, здравпункт или комната медосмотра, помещение для личной гигиены женщин, сушилка для одежды и обуви. Бытовые помещения должны быть оборудованы по типу санпропускника. Для работающих в санитарной камере, изоляторе, в отделении технических продуктов должны быть отдельные бытовые помещения.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Категорически запрещается использование бытовых помещений для других целей.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Предприятия птицеперерабатывающей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промышленности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как для технологических процессов, так и для производственных и питьевых целей должны быть обеспечены бесперебойно и в достаточном количестве доброкачественной водой, соответствующей действующим стандартам на питьевую воду в части требований и испытаний.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общего освещения производственных помещений следует применять люминесцентные лампы. В помещениях с избыточным теплом, влагой или временно посещаемых обслуживающим персоналом следует использовать лампы накаливания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>ветовые проёмы запрещается загромождать тарой, оборудованием, не допускается замена стекол в них непрозрачным стеклом.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 цехе убоя и первичной обработки птицы оборудуют приточно-вытяжную вентиляцию, препятствующую образованию тумана и конденсации паров на стенах, потолке, оборудовании. Каждое помещение должно иметь устройства (форточки, фрамуги) для естественного проветривания, если это допускается технологическим процессом.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Оборудование конструируют, монтируют и размещают так, чтобы обеспечить возможность гигиенического его содержания, доступность для осмотра и санитарной обработки всех частей, легкость и быстроту разбора на части для чистки, мойки и дезинфекции, проводить санитарный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производственным процессом, качеством сырья, готовой продукции.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Внутризаводской транспорт, внутрицеховая тара, индивидуальный инструмент, уборочный инвентарь должны быть закреплены за каждым отдельным участком цеха, видами сырья, готовой продукцией и соответственно промаркированы.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Чистая тара для готовой продукции должна храниться на продезинфицированных стеллажах или специальных подставках в отдельном сухом помещении.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Для продукции, не пригодной в пищу, должна быть отдельная промаркированная с крышками тара из нержавеющей стали. После каждого </w:t>
      </w:r>
      <w:r w:rsidRPr="007D0008">
        <w:rPr>
          <w:rFonts w:ascii="Times New Roman" w:hAnsi="Times New Roman" w:cs="Times New Roman"/>
          <w:sz w:val="26"/>
          <w:szCs w:val="26"/>
        </w:rPr>
        <w:lastRenderedPageBreak/>
        <w:t>опорожнения эта тара подлежит санитарной обработке и должна храниться в специально отведённом для неё помещении.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Транспорт, используемый для перевозок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птицепродуктов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в реализацию, должен соответствовать «Правилам перевозок скоропортящихся грузов». Он должен быть чистым, продезинфицированным, сухим, без посторонних запахов, в исправном состоянии и иметь санитарный паспорт, выданный территориальной санитарно-эпидемиологической станцией сроком не более чем на 6 мес. машина без санитарного паспорта на территорию предприятия не допускается.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Перед погрузкой продуктов транспорт осматривает ответственное лицо, назначенное администрацией предприятия, которое выдаёт разрешение на его использование для перевозки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птицепродуктов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. Без такого разрешения погрузка продукции не допускается. Запрещается использовать транспорт, не подвергнутый санитарной обработке. 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Приборы для регистрации температуры и влажности в производственных, складских помещениях, холодильных камерах должны быть в оправе, предохраняющей их от механических повреждений.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D0008">
        <w:rPr>
          <w:rFonts w:ascii="Times New Roman" w:hAnsi="Times New Roman" w:cs="Times New Roman"/>
          <w:sz w:val="26"/>
          <w:szCs w:val="26"/>
        </w:rPr>
        <w:t xml:space="preserve">ереработку птицы, выработку продуктов из мяса птицы, обработку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перо-пухового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сырья организуют таким образом, чтобы обеспечить регулирование технологических потоков, температурных и влажностных режимов, предусмотренных действующими технологическими инструкциями на всех стадиях производства продукции, начиная от поступления сырья и кончая хранением готовых продуктов.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Все технологические процессы производства и хранения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птицепродуктов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должны проводиться в условиях тщательной охраны сырья и продуктов от загрязнения, порчи, от попадания в них посторонних предметов и веществ.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Хранение готовой продукции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осуществляют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строго соблюдая температурно-влажностные режимы, предусмотренные нормативно-технической документацией.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 период выработки продукции категорически запрещается проведение ремонтных работ, дезинфекции, оставлять инструменты, вносить металлические и стеклянные предметы, зеркала, ароматические вещества, табак в производственные помещения.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Не допускается к реализации продукция  в загрязнённой, повреждённой упаковке, с нечёткой маркировкой, с нарушенной пломбировкой.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При отсутствии бактериологической лаборатории на предприятии микробиологический контроль осуществляется районными и межрайонными ветеринарными лабораториями или по хоздоговору территориальными учреждениями санитарно-эпидемиологической службы.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Приёмке на птицеперерабатывающие предприятия подлежит здоровая птица из благополучных по инфекционным, инвазионным и массовым незаразным заболеваниям хозяйств в соответствии с «Правилами ветеринарного осмотра убойных животных и ветеринарно-санитарной экспертизы мяса и мясных </w:t>
      </w:r>
      <w:r w:rsidRPr="007D0008">
        <w:rPr>
          <w:rFonts w:ascii="Times New Roman" w:hAnsi="Times New Roman" w:cs="Times New Roman"/>
          <w:sz w:val="26"/>
          <w:szCs w:val="26"/>
        </w:rPr>
        <w:lastRenderedPageBreak/>
        <w:t>продуктов» и отвечающая требованиям ГОСТ «Птица сельскохозяйственная  для убоя».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Убой больной и подозрительной по заболеваниям птицы из неблагополучных по инфекционным заболеваниям хозяй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>оизводится на птицеперерабатывающих предприятиях в исключительных случаях по разрешению Государственной ветеринарной службы. Переработку такой птицы осуществляют с полным потрошением.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Доставку птицы осуществляют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специализированным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или другими транспортными средствами, имеющими приспособления (брезент, полог) для защиты ее в пути от солнца, холода, дождя или снега и разрешёнными к эксплуатации органами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госавтоинспекции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>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Каждая партия птицы, доставляемая на птицеперерабатывающее предприятие, должна сопровождаться ветеринарным сопроводительным документом или справкой, оформленными в установленном порядке согласно ветеринарному законодательству.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Тушки птицы, вынужденно убитой в хозяйстве, приёмке на птицеперерабатывающие предприятия (мясокомбинат) не подлежат.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Запрещается сдавать сдатчикам птицу, не соответствующую требованиям стандарта «Птица сельскохозяйственная для убоя», больную, подозрительную в заболевании, с травматическими повреждениями, а также трупы птиц, обнаруженных при приёмке.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Павшую птицу, обнаруженную при приёмке, направляют в санитарную камеру на вскрытие для установления патологоанатомического диагноза. При необходимости трупы направляют в лабораторию для микробиологического исследования. Ветеринарный врач ОПВК птицеперерабатывающего предприятия оформляет акт с указанием причин падежа птицы и направляет трупы в специальных емкостях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>закрытые контейнеры, бачки с крышками) на техническую утилизацию для производства сухих животных кормов.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На участке навешивания птицы должен быть установлен вытяжной зонт, а в течение рабочей смены рекомендуется периодически распылять чистую воду гидропультом или аэрозольным аппаратом для осаждения пыли и перо-пуховых частиц из воздуха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абочие, занятые выгрузкой и навешиванием на конвейер птицы из неблагополучных хозяйств по инфекционным заболеваниям (или больной), должны работать в респираторах и иметь другие средства защиты (резиновые перчатки, сапоги, фартук). 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Обескровливание тушек птицы проводится в туннелях или закрытых участках, снабженных уклоном в дне стока крови, не допуская её разбрызгивания в цехе скопления в желобах в процесс работы.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поверхности туннелей и желобов на этом участке должны быть металлическими, бетонными или облицованными плиткой, хорошо очищаемыми, доступными для санитарной обработки.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При снятии оперения с птицы любыми типами машин последние должны быть ограждены с целью предотвращения разбрасывания пера и загрязнения </w:t>
      </w:r>
      <w:r w:rsidRPr="007D0008">
        <w:rPr>
          <w:rFonts w:ascii="Times New Roman" w:hAnsi="Times New Roman" w:cs="Times New Roman"/>
          <w:sz w:val="26"/>
          <w:szCs w:val="26"/>
        </w:rPr>
        <w:lastRenderedPageBreak/>
        <w:t>помещения  пера. Желоб для сбора и подачи пера на обработку должен быть снабжен решёткой, не допускающей попадания в насос выпавших из подвесок туш.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Не допускается накопление пера, крови и других продуктов в желобах, решётках, трапах, необходимо постоянно следить за их чистотой.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Запрещается на участке снятия оперения сушить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складировать и хранить перо.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На ленточном транспортёре или столах в местах сброса тушек птиц с подвесок конвейера первичной обработки, потрошения, охлаждения, на участке упаковки и сортировки должны быть ограждения или приспособления, предотвращающие падение тушек на пол.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Рабочие места потрошения оборудуют емкостями с дезинфицирующими растворами для дезинфекции рук, инструментов, подводкой холодной и горячей воды (желательно педальным управлением).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008">
        <w:rPr>
          <w:rFonts w:ascii="Times New Roman" w:hAnsi="Times New Roman" w:cs="Times New Roman"/>
          <w:sz w:val="26"/>
          <w:szCs w:val="26"/>
        </w:rPr>
        <w:t>Автоматическим устройством (манипулятором запрещается извлекать внутренние органы из тушек кур-несушек и маточного стада.</w:t>
      </w:r>
      <w:proofErr w:type="gramEnd"/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Рабочее место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ветсанэксперта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располагают на участке конвейера после извлечения внутренних органов. Оно должно быть хорошо освещено, оборудовано подводкой холодной и горячей воды, умывальником со смесителем, емкостью с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дезраствором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, столом со стерилизатором и инструментами, стулом,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вешалом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с подвесками для временного размещения тушек с патологоанатомическими изменениями, емкостью с крышками из нержавеющей стали для сбора забракованных тушек и органов.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Подозрительные тушки птиц, у которых при ветеринарно-санитарной экспертизе обнаруживают патологоанатомические изменения, снимают с подвесок конвейера потрошения и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помещают на подвески специальных вешал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, установленных вблизи места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ветсанэксперта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>. После тщательной ветеринарно-санитарной тушки используют согласно «Правил ветеринарного осмотра убойных животных и ветеринарно-санитарной экспертизы мяса и мясных продуктов».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Кишечник, отбракованные внутренние органы и части тушек не должны скапливаться в цехе. Их собирают в специальные желоба или емкости и немедленно 3.18перекачивают по трубопроводам или транспортируют специально промаркированным транспортом, оборудованным металлическими емкостями с плотно закрывающимися крышками, на производство сухих животных кормов.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Тушки птицы, от которой взят материал для бактериологического исследования, хранят в холодильнике санитарной камеры или камере общего холодильника на специально отгороженном участке до получения результатов лабораторного анализа.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Для снижения микробного обсеменения и предотвращения перекрёстного заражения тушек птицы в воду ванны охлаждения добавляют 10-20 мг/л активного хлора в соответствии с «Рекомендациями по улучшению санитарно-</w:t>
      </w:r>
      <w:r w:rsidRPr="007D0008">
        <w:rPr>
          <w:rFonts w:ascii="Times New Roman" w:hAnsi="Times New Roman" w:cs="Times New Roman"/>
          <w:sz w:val="26"/>
          <w:szCs w:val="26"/>
        </w:rPr>
        <w:lastRenderedPageBreak/>
        <w:t>гигиенического состояния ледяной воды в установках контактного охлаждения потрошеных тушек кур и цыплят путем хлорирования».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Маркировку тушек птицы проводят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электроклеймом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или наклеиванием этикеток в соответствии с действующей «Инструкцией по клеймению мяса». Изображение клейма на тушках должно быть чётким.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Запрещается упаковывать парные тушки в пакеты из полимерных плёнок.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Время нахождения в цехе упакованных тушек птицы до отправления в холодильник не должно превышать 30 мин.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Запрещается хранить мясо птицы вместе с непищевыми, а также с недоброкачественными пищевыми продуктами или продуктами, имеющими резкий запах, вблизи сырых мест, канализационных, водопроводных труб и отопительных приборов.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Запрещается выпускать с предприятий тушки птицы и продукцию, упакованные в неисправную тару, с нечёткой или неправильной маркировкой, не соответствующей содержимому.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Отделение первичной обработки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перо-пухового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сырья должно быть изолировано от цеха производства мяса птицы и других производственных участков.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008">
        <w:rPr>
          <w:rFonts w:ascii="Times New Roman" w:hAnsi="Times New Roman" w:cs="Times New Roman"/>
          <w:sz w:val="26"/>
          <w:szCs w:val="26"/>
        </w:rPr>
        <w:t>Перо-пуховое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сырье подвергается первичной обработке сразу же после снятия с тушек птицы.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Растворы моющих и дезинфицирующих препаратов готовят в химическ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и коррозиестойких емкостях.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Работы по проведению дезинфекции, дезинсекции и дератизации проводят под контролем ветеринарных специалистов.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Концентрация моющих и дезинфицирующих растворов должна контролироваться ежедневно лабораторией и при отклонениях доводиться до установленной нормы.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Изменение концентрации, температуры моющих и дезинфицирующих растворов, времени воздействия их, графиков проведения санитарной обработки, предусмотренных действующей документацией, не допускается.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Повседневный контроль ветеринарно-санитарного состояния помещений, оборудования, инвентаря, рабочих мест осуществляет ветеринарная служба предприятия и периодически государственная ветеринарная и санитарно-эпидемиологическая службы.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Микробиологический контроль вымытого и продезинфицированного оборудования в цехах птицеперерабатывающих предприятий должен проводиться по графику. 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Санитарную обработку холодильных камер проводят согласно инструкции по их дезинфекции. Дезинфекция холодильных камер считается удовлетворительной, если при анализе количество зародышей плесеней на 1 кв.см. поверхности составляет единицы (не более 10).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Текущая уборка производственных помещений должна производиться ежедневно в перерывах между сменами и после окончания работы.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lastRenderedPageBreak/>
        <w:t>Администрацией по согласованию с ОПВК предприятия составляется график проведения санитарных дней и профилактических перерывов в цехах и предусматривается выполнение работ, направленных на улучшение санитарно-гигиенического состояния производственных, бытовых и подсобных помещений, территории, оборудования, рабочих мест, инвентаря, специальной и санитарной одежды, при необходимости проведение дезинсекции и дератизации.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Ножи, ножницы, вилки и другие инструменты должны постоянно содержаться в чистоте. По мере загрязнения не реже чем через каждый час работы их необходимо очищать от пера, крови и других загрязнений, ополаскивать водой. После окончания смены инструменты обмывают теплой водой, затем погружают на 20-30 мин. враствора хлорной извести, содержащей 2% активного хлора, или 2-процентный раствор хлорамина или кипятят в стерилизаторах 15 мин. так же дезинфицируют и стерилизуют инструменты, имевшие контакт с инфицированными тушками. Инструменты, обработанные в растворах хлорной извести или хлорамина, перед использованием ополаскивают тёплой водой.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Устройства, предназначенные для санитарной обработки подвесок, цепей, инструментов, инвентаря, должны быть удобными и доступными для очистки, мойки и дезинфекции.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Сапоги, фартуки, перчатки, прорезиненные нарукавники ежедневно после окончания работы очищают, моют и просушивают. Для хранения их должны быть выделены специальные места.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Автомашины, тракторные тележки, контейнеры, тару, используемые для перевозки живой птицы, после выгрузки подвергают санитарной обработке в отдельных специально оборудованных помещениях или площадках  (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дезпромывочный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пункт). Вначале транспорт, контейнеры и тару механически очищают от помёта, пера, промывают из шланга водопроводной водой до полного удаления видимых загрязнений, затем моют горячей водой и в зависимости от эпизоотическо</w:t>
      </w:r>
      <w:r w:rsidR="005D79EC">
        <w:rPr>
          <w:rFonts w:ascii="Times New Roman" w:hAnsi="Times New Roman" w:cs="Times New Roman"/>
          <w:sz w:val="26"/>
          <w:szCs w:val="26"/>
        </w:rPr>
        <w:t>й обстановки по указанию ветерин</w:t>
      </w:r>
      <w:r w:rsidRPr="007D0008">
        <w:rPr>
          <w:rFonts w:ascii="Times New Roman" w:hAnsi="Times New Roman" w:cs="Times New Roman"/>
          <w:sz w:val="26"/>
          <w:szCs w:val="26"/>
        </w:rPr>
        <w:t>арной службы дезинфицируют  одним из следующих растворов: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- 2-процентным горячим раствором едкого натра;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осветленным раствором хлорной извести с содержанием 2-3 % активного хлора;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- 2-процентным раствором формальдегида.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После дезинфекции и истечения часовой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экспозиции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 xml:space="preserve"> продезинфицированные поверхности промывают водопроводной водой. В случае обнаружения инфекционных заболеваний среди доставленной партии птицы дезинфекцию транспортных средств и тары проводят по режимам согласно ветеринарному законодательству.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О проеденной дезинфекции транспорта и тары ставится отметка в путевом листе, что является основанием на выпуск транспорта с птицеперерабатывающего предприятия.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lastRenderedPageBreak/>
        <w:t>В случае обнаружения на предприятии инфекционных заболеваний птицы проводится комплекс мероприятий с вынужденной дезинфекцией по требованию и под руководством ветеринарно-санитарной службы предприятия по соответствующим инструкциям, утвержденным Главным управлением ветеринарии с Государственной ветеринарной инспекцией Госагропрома СССР.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Запрещается выходить в производственные цехи без санитарной одежды или в спецодежде для работы на улице. Санитарная одежда должна выдаваться согласно нормам для работников птицеперерабатывающей промышленности каждому лицу и храниться отдельно от верхней одежды.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>Грязная</w:t>
      </w:r>
      <w:proofErr w:type="gramEnd"/>
      <w:r w:rsidR="005D79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санодежда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ежедневно сдается в стирку.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Птица, не прошедшая </w:t>
      </w:r>
      <w:proofErr w:type="spellStart"/>
      <w:r w:rsidRPr="007D0008">
        <w:rPr>
          <w:rFonts w:ascii="Times New Roman" w:hAnsi="Times New Roman" w:cs="Times New Roman"/>
          <w:sz w:val="26"/>
          <w:szCs w:val="26"/>
        </w:rPr>
        <w:t>предубойной</w:t>
      </w:r>
      <w:proofErr w:type="spellEnd"/>
      <w:r w:rsidRPr="007D0008">
        <w:rPr>
          <w:rFonts w:ascii="Times New Roman" w:hAnsi="Times New Roman" w:cs="Times New Roman"/>
          <w:sz w:val="26"/>
          <w:szCs w:val="26"/>
        </w:rPr>
        <w:t xml:space="preserve"> выдержки в хозяйстве, отправке на убой не подлежит.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Все камеры холодильника должны иметь приборы, измеряющие температурно-влажностный режим, а камеры с температурой 0 0С  ниже должны быть оборудованы системой сигнализации «Человек в камере». Дверные проёмы должны быть обеспечены брезентовыми шторами или воздушными завесами с механизмом включения их при открывании дверей.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Стены холодильных камер могут быть оштукатурены, покрашены масляной краской, облицованы глазурованной плиткой или другими материалами, разрешёнными для этих целей органами здравоохранения, и должны быть удобными для очистки, мойки и дезинфекции.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Полы в камерах должны быть водонепроницаемыми, без щелей, отверстий, выбоин.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Микробиологический контроль следует проводить в камерах с температурой воздуха минус 12 град. С и ниже не менее одного раза в квартал и в камерах с температурой воздуха минус 11,9 град. С и выше не менее двух раз в квартал с обязательной фиксацией результатов микробиологических анализов в журнале.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Дезинфекцию холодильных камер проводят: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после освобождения камер от грузов и при подготовке холодильника  к массовому поступлению грузов;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при появлении видимого роста плесеней на стенах, потолках, инвентаре и оборудовании камер;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при поражении плесенями хранящихся грузов;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- при неудовлетворительных результатах анализа стен и воздуха камер.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Камеры, предназначенные для дезинфекции, полностью освобождают от всех находящихся в них грузов, подкладочных материалов, пустой тары.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Моющие и дезинфицирующие средства хранят в сухом, хорошо проветриваемом помещении, оборудованном стеллажами, в котором запрещается хранение пищевого сырья и  пищевых продуктов.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Эффективность дезинфекции холодильных камер, производственных цехов контролируется бактериологической лабораторией холодильника, а при отсутствии таковой лабораторией санэпидстанции по договорам.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lastRenderedPageBreak/>
        <w:t>Проведение дезинфекции фиксируется в журнале.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Биологические отходы утилизируют путём переработки на ветеринарно-санитарных утилизационных заводах (цехах), обеззараживают в  биотермических ямах, уничтожают сжиганием. 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Уничтожение биологических отходов путем захоронения в землю не осуществляется.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Транспортные средства, выделенные для перевозки биологических отходов, оборудованы водонепроницаемыми закрытыми кузовами, которые легко подвергаются санитарной обработке. 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Использование такого транспорта для перевозки кормов и пищевых продуктов не допускается. 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Производится дезинфекция мест, где лежали биологические отходы, использованного при погрузке инвентаря и оборудования.</w:t>
      </w:r>
    </w:p>
    <w:p w:rsidR="00E748BF" w:rsidRPr="007D0008" w:rsidRDefault="00E748BF" w:rsidP="00E748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>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E748BF" w:rsidRPr="007D0008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0008">
        <w:rPr>
          <w:rFonts w:ascii="Times New Roman" w:hAnsi="Times New Roman" w:cs="Times New Roman"/>
          <w:sz w:val="26"/>
          <w:szCs w:val="26"/>
        </w:rPr>
        <w:t xml:space="preserve">Перемещение (перевозка) подконтрольных товаров (за исключением случаев, когда их оформление не требуется в соответствии с настоящими Правилами); переход права собственности на подконтрольные товары </w:t>
      </w:r>
      <w:proofErr w:type="gramStart"/>
      <w:r w:rsidRPr="007D000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7D0008">
        <w:rPr>
          <w:rFonts w:ascii="Times New Roman" w:hAnsi="Times New Roman" w:cs="Times New Roman"/>
          <w:sz w:val="26"/>
          <w:szCs w:val="26"/>
        </w:rPr>
        <w:t>за исключением передачи ( реализации) подконтрольного товара покупателю для личного или иного потребителя, не связанного с предпринимательской деятельностью) осуществляется при наличии ВСД.</w:t>
      </w:r>
    </w:p>
    <w:p w:rsidR="00E748BF" w:rsidRDefault="00E748BF" w:rsidP="00E748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008">
        <w:rPr>
          <w:rFonts w:ascii="Times New Roman" w:hAnsi="Times New Roman" w:cs="Times New Roman"/>
          <w:sz w:val="26"/>
          <w:szCs w:val="26"/>
        </w:rPr>
        <w:t>ВСД хранятся у получателя (приобретателя) подконтрольного товара в течение 3 лет после получения  (приобретения) подконтрольного товара, но  не менее чем до истечения срока годности подконтрольного товара).</w:t>
      </w:r>
      <w:proofErr w:type="gramEnd"/>
    </w:p>
    <w:p w:rsidR="00AD3A85" w:rsidRDefault="00AD3A85">
      <w:bookmarkStart w:id="0" w:name="_GoBack"/>
      <w:bookmarkEnd w:id="0"/>
    </w:p>
    <w:sectPr w:rsidR="00AD3A85" w:rsidSect="0085030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FB0"/>
    <w:multiLevelType w:val="hybridMultilevel"/>
    <w:tmpl w:val="DF50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BF"/>
    <w:rsid w:val="001703B4"/>
    <w:rsid w:val="00193824"/>
    <w:rsid w:val="00200A48"/>
    <w:rsid w:val="002E1B10"/>
    <w:rsid w:val="005D2171"/>
    <w:rsid w:val="005D79EC"/>
    <w:rsid w:val="00AD3A85"/>
    <w:rsid w:val="00E7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F"/>
    <w:pPr>
      <w:ind w:left="720"/>
      <w:contextualSpacing/>
    </w:pPr>
  </w:style>
  <w:style w:type="paragraph" w:customStyle="1" w:styleId="ConsPlusNonformat">
    <w:name w:val="ConsPlusNonformat"/>
    <w:rsid w:val="00E74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BF"/>
    <w:pPr>
      <w:ind w:left="720"/>
      <w:contextualSpacing/>
    </w:pPr>
  </w:style>
  <w:style w:type="paragraph" w:customStyle="1" w:styleId="ConsPlusNonformat">
    <w:name w:val="ConsPlusNonformat"/>
    <w:rsid w:val="00E74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Кочегаева</dc:creator>
  <cp:lastModifiedBy>Александр И. Разуваев</cp:lastModifiedBy>
  <cp:revision>4</cp:revision>
  <dcterms:created xsi:type="dcterms:W3CDTF">2019-01-22T13:56:00Z</dcterms:created>
  <dcterms:modified xsi:type="dcterms:W3CDTF">2020-09-17T08:32:00Z</dcterms:modified>
</cp:coreProperties>
</file>